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uto" w:line="288"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drawing>
          <wp:anchor behindDoc="0" distT="0" distB="0" distL="0" distR="0" simplePos="0" locked="0" layoutInCell="0" allowOverlap="1" relativeHeight="2">
            <wp:simplePos x="0" y="0"/>
            <wp:positionH relativeFrom="column">
              <wp:posOffset>95250</wp:posOffset>
            </wp:positionH>
            <wp:positionV relativeFrom="paragraph">
              <wp:posOffset>-152400</wp:posOffset>
            </wp:positionV>
            <wp:extent cx="228600" cy="2286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anchor>
        </w:drawing>
      </w:r>
      <w:r>
        <w:rPr>
          <w:rFonts w:ascii="Cambria;Georgia;Times New Roman;Times;serif" w:hAnsi="Cambria;Georgia;Times New Roman;Times;serif"/>
          <w:b w:val="false"/>
          <w:i w:val="false"/>
          <w:caps w:val="false"/>
          <w:smallCaps w:val="false"/>
          <w:color w:val="000000"/>
          <w:spacing w:val="0"/>
          <w:sz w:val="24"/>
        </w:rPr>
        <w:t>In Table 1 are the original data (5 sheets) provided by John Howe ; in Table 2, they are ordered by accession numbers. Most measurements were not taken in my way. For comparisons with </w:t>
      </w:r>
      <w:r>
        <w:rPr>
          <w:rFonts w:ascii="inherit" w:hAnsi="inherit"/>
          <w:b w:val="false"/>
          <w:i/>
          <w:caps w:val="false"/>
          <w:smallCaps w:val="false"/>
          <w:color w:val="000000"/>
          <w:spacing w:val="0"/>
          <w:sz w:val="24"/>
        </w:rPr>
        <w:t>E. hemionus onager</w:t>
      </w:r>
      <w:r>
        <w:rPr>
          <w:rFonts w:ascii="Cambria;Georgia;Times New Roman;Times;serif" w:hAnsi="Cambria;Georgia;Times New Roman;Times;serif"/>
          <w:b w:val="false"/>
          <w:i w:val="false"/>
          <w:caps w:val="false"/>
          <w:smallCaps w:val="false"/>
          <w:color w:val="000000"/>
          <w:spacing w:val="0"/>
          <w:sz w:val="24"/>
        </w:rPr>
        <w:t> I used scatter diagrams of the three measurements close to mine : maximal length (1), minimal breadth of diaphysis (3), and maximal distal breadth (7).</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Fig.1 shows one extremely large specimen (64588). Moreover, a group of Natural Trap calcanea has strikingly wider breadths. The rest is mostly larger than the extant </w:t>
      </w:r>
      <w:r>
        <w:rPr>
          <w:rFonts w:ascii="inherit" w:hAnsi="inherit"/>
          <w:b w:val="false"/>
          <w:i/>
          <w:caps w:val="false"/>
          <w:smallCaps w:val="false"/>
          <w:color w:val="000000"/>
          <w:spacing w:val="0"/>
          <w:sz w:val="24"/>
        </w:rPr>
        <w:t>E. hemionus onager</w:t>
      </w:r>
      <w:r>
        <w:rPr>
          <w:rFonts w:ascii="Cambria;Georgia;Times New Roman;Times;serif" w:hAnsi="Cambria;Georgia;Times New Roman;Times;serif"/>
          <w:b w:val="false"/>
          <w:i w:val="false"/>
          <w:caps w:val="false"/>
          <w:smallCaps w:val="false"/>
          <w:color w:val="000000"/>
          <w:spacing w:val="0"/>
          <w:sz w:val="24"/>
        </w:rPr>
        <w:t> but with a small overlap. The large 64558 is close to </w:t>
      </w:r>
      <w:r>
        <w:rPr>
          <w:rFonts w:ascii="inherit" w:hAnsi="inherit"/>
          <w:b w:val="false"/>
          <w:i/>
          <w:caps w:val="false"/>
          <w:smallCaps w:val="false"/>
          <w:color w:val="000000"/>
          <w:spacing w:val="0"/>
          <w:sz w:val="24"/>
        </w:rPr>
        <w:t>A. occidentalis</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Fig.2 shows the same very large specimen, again close to </w:t>
      </w:r>
      <w:r>
        <w:rPr>
          <w:rFonts w:ascii="inherit" w:hAnsi="inherit"/>
          <w:b w:val="false"/>
          <w:i/>
          <w:caps w:val="false"/>
          <w:smallCaps w:val="false"/>
          <w:color w:val="000000"/>
          <w:spacing w:val="0"/>
          <w:sz w:val="24"/>
        </w:rPr>
        <w:t>A. occidentalis</w:t>
      </w:r>
      <w:r>
        <w:rPr>
          <w:rFonts w:ascii="Cambria;Georgia;Times New Roman;Times;serif" w:hAnsi="Cambria;Georgia;Times New Roman;Times;serif"/>
          <w:b w:val="false"/>
          <w:i w:val="false"/>
          <w:caps w:val="false"/>
          <w:smallCaps w:val="false"/>
          <w:color w:val="000000"/>
          <w:spacing w:val="0"/>
          <w:sz w:val="24"/>
        </w:rPr>
        <w:t>, plus three specimens with a wider distal end. The previous group with very wide diaphyses, however, is lost among the rest of the calcanea. The three specimens plotting apart on this scatter diagram are also lost among the main group in the previous diagram. I have no explanation for these strange proportions but they are found neither in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nor in Caballines.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main group is larger than </w:t>
      </w:r>
      <w:r>
        <w:rPr>
          <w:rFonts w:ascii="inherit" w:hAnsi="inherit"/>
          <w:b w:val="false"/>
          <w:i/>
          <w:caps w:val="false"/>
          <w:smallCaps w:val="false"/>
          <w:color w:val="000000"/>
          <w:spacing w:val="0"/>
          <w:sz w:val="24"/>
        </w:rPr>
        <w:t>E. hemionus onager</w:t>
      </w:r>
      <w:r>
        <w:rPr>
          <w:rFonts w:ascii="Cambria;Georgia;Times New Roman;Times;serif" w:hAnsi="Cambria;Georgia;Times New Roman;Times;serif"/>
          <w:b w:val="false"/>
          <w:i w:val="false"/>
          <w:caps w:val="false"/>
          <w:smallCaps w:val="false"/>
          <w:color w:val="000000"/>
          <w:spacing w:val="0"/>
          <w:sz w:val="24"/>
        </w:rPr>
        <w:t> with a small overlap.</w:t>
      </w:r>
    </w:p>
    <w:p>
      <w:pPr>
        <w:pStyle w:val="TextBody"/>
        <w:widowControl/>
        <w:pBdr/>
        <w:bidi w:val="0"/>
        <w:spacing w:lineRule="auto" w:line="288"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LibreOffice/7.4.3.2$Windows_X86_64 LibreOffice_project/1048a8393ae2eeec98dff31b5c133c5f1d08b890</Application>
  <AppVersion>15.0000</AppVersion>
  <Pages>1</Pages>
  <Words>192</Words>
  <Characters>933</Characters>
  <CharactersWithSpaces>1122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2024-07-29T09:25:54Z</dcterms:created>
  <dc:creator/>
  <dc:description/>
  <dc:language>en-US</dc:language>
  <cp:lastModifiedBy/>
  <dcterms:modified xsi:type="dcterms:W3CDTF">2024-07-29T09:39:32Z</dcterms:modified>
  <cp:revision>5</cp:revision>
  <dc:subject/>
  <dc:title/>
</cp:coreProperties>
</file>